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3E2" w:rsidRDefault="00E703E2" w:rsidP="00E703E2">
      <w:pPr>
        <w:pStyle w:val="ListParagraph"/>
        <w:ind w:left="0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Language for SIS Homepage (</w:t>
      </w:r>
      <w:hyperlink r:id="rId4" w:history="1">
        <w:r w:rsidRPr="004E68E2">
          <w:rPr>
            <w:rStyle w:val="Hyperlink"/>
            <w:rFonts w:asciiTheme="minorHAnsi" w:hAnsiTheme="minorHAnsi" w:cstheme="minorHAnsi"/>
            <w:b/>
            <w:sz w:val="22"/>
            <w:szCs w:val="22"/>
          </w:rPr>
          <w:t>www.sis.nlm.nih.gov</w:t>
        </w:r>
      </w:hyperlink>
      <w:r>
        <w:rPr>
          <w:rFonts w:asciiTheme="minorHAnsi" w:hAnsiTheme="minorHAnsi" w:cstheme="minorHAnsi"/>
          <w:b/>
          <w:sz w:val="22"/>
          <w:szCs w:val="22"/>
        </w:rPr>
        <w:t xml:space="preserve">) </w:t>
      </w:r>
    </w:p>
    <w:p w:rsidR="00E703E2" w:rsidRDefault="00E703E2" w:rsidP="00E703E2">
      <w:pPr>
        <w:pStyle w:val="ListParagraph"/>
        <w:ind w:left="0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HAnsi" w:hAnsiTheme="minorHAnsi" w:cstheme="minorHAnsi"/>
          <w:b/>
          <w:sz w:val="22"/>
          <w:szCs w:val="22"/>
        </w:rPr>
      </w:pPr>
    </w:p>
    <w:p w:rsidR="00E703E2" w:rsidRDefault="00E703E2" w:rsidP="00E703E2">
      <w:pPr>
        <w:pStyle w:val="NoSpacing"/>
        <w:ind w:right="-360"/>
        <w:rPr>
          <w:rFonts w:cstheme="minorHAnsi"/>
        </w:rPr>
      </w:pPr>
      <w:r w:rsidRPr="00D0286B">
        <w:rPr>
          <w:rFonts w:cstheme="minorHAnsi"/>
          <w:b/>
        </w:rPr>
        <w:t>Top Banner:</w:t>
      </w:r>
      <w:r>
        <w:rPr>
          <w:rFonts w:cstheme="minorHAnsi"/>
        </w:rPr>
        <w:br/>
      </w:r>
      <w:r>
        <w:rPr>
          <w:rFonts w:cstheme="minorHAnsi"/>
        </w:rPr>
        <w:t>Please note, this page will no longer be available effective 12/1/2019.</w:t>
      </w:r>
    </w:p>
    <w:p w:rsidR="00E703E2" w:rsidRDefault="00E703E2" w:rsidP="00E703E2">
      <w:pPr>
        <w:pStyle w:val="NoSpacing"/>
        <w:ind w:right="-360"/>
        <w:rPr>
          <w:rFonts w:cstheme="minorHAnsi"/>
        </w:rPr>
      </w:pPr>
    </w:p>
    <w:p w:rsidR="00E703E2" w:rsidRPr="00D0286B" w:rsidRDefault="00D0286B" w:rsidP="00E703E2">
      <w:pPr>
        <w:pStyle w:val="NoSpacing"/>
        <w:ind w:right="-360"/>
        <w:rPr>
          <w:rFonts w:cstheme="minorHAnsi"/>
          <w:b/>
        </w:rPr>
      </w:pPr>
      <w:bookmarkStart w:id="0" w:name="_GoBack"/>
      <w:r w:rsidRPr="00D0286B">
        <w:rPr>
          <w:rFonts w:cstheme="minorHAnsi"/>
          <w:b/>
        </w:rPr>
        <w:t>Top of the Page:</w:t>
      </w:r>
    </w:p>
    <w:bookmarkEnd w:id="0"/>
    <w:p w:rsidR="00E703E2" w:rsidRPr="00313374" w:rsidRDefault="00E703E2" w:rsidP="00E703E2">
      <w:pPr>
        <w:pStyle w:val="NoSpacing"/>
        <w:ind w:right="-360"/>
        <w:rPr>
          <w:rFonts w:cstheme="minorHAnsi"/>
        </w:rPr>
      </w:pPr>
      <w:r>
        <w:rPr>
          <w:rFonts w:cstheme="minorHAnsi"/>
        </w:rPr>
        <w:t xml:space="preserve">As </w:t>
      </w:r>
      <w:r w:rsidRPr="00313374">
        <w:rPr>
          <w:rFonts w:cstheme="minorHAnsi"/>
        </w:rPr>
        <w:t xml:space="preserve">the </w:t>
      </w:r>
      <w:r>
        <w:rPr>
          <w:rFonts w:cstheme="minorHAnsi"/>
        </w:rPr>
        <w:t xml:space="preserve">National Library of Medicine (NLM) implements its </w:t>
      </w:r>
      <w:r w:rsidRPr="00313374">
        <w:rPr>
          <w:rFonts w:cstheme="minorHAnsi"/>
        </w:rPr>
        <w:t>Strategic Plan</w:t>
      </w:r>
      <w:r>
        <w:rPr>
          <w:rFonts w:cstheme="minorHAnsi"/>
        </w:rPr>
        <w:t xml:space="preserve">, 2017-2027, it is making </w:t>
      </w:r>
      <w:r w:rsidRPr="00313374">
        <w:rPr>
          <w:rFonts w:cstheme="minorHAnsi"/>
        </w:rPr>
        <w:t xml:space="preserve">organizational changes </w:t>
      </w:r>
      <w:r>
        <w:rPr>
          <w:rFonts w:cstheme="minorHAnsi"/>
        </w:rPr>
        <w:t xml:space="preserve">that </w:t>
      </w:r>
      <w:r w:rsidRPr="00313374">
        <w:rPr>
          <w:rFonts w:cstheme="minorHAnsi"/>
        </w:rPr>
        <w:t>include</w:t>
      </w:r>
      <w:r>
        <w:rPr>
          <w:rFonts w:cstheme="minorHAnsi"/>
        </w:rPr>
        <w:t xml:space="preserve"> the</w:t>
      </w:r>
      <w:r w:rsidRPr="00313374">
        <w:rPr>
          <w:rFonts w:cstheme="minorHAnsi"/>
        </w:rPr>
        <w:t xml:space="preserve"> </w:t>
      </w:r>
      <w:r>
        <w:rPr>
          <w:rFonts w:cstheme="minorHAnsi"/>
        </w:rPr>
        <w:t xml:space="preserve">closure of the </w:t>
      </w:r>
      <w:r w:rsidRPr="00313374">
        <w:rPr>
          <w:rFonts w:cstheme="minorHAnsi"/>
        </w:rPr>
        <w:t>Specialized Information Services (SIS) division</w:t>
      </w:r>
      <w:r>
        <w:rPr>
          <w:rFonts w:cstheme="minorHAnsi"/>
        </w:rPr>
        <w:t xml:space="preserve">, effective June 30, 2019, and the transition of many SIS programs into </w:t>
      </w:r>
      <w:r w:rsidRPr="00313374">
        <w:rPr>
          <w:rFonts w:cstheme="minorHAnsi"/>
        </w:rPr>
        <w:t xml:space="preserve">other parts of </w:t>
      </w:r>
      <w:r>
        <w:rPr>
          <w:rFonts w:cstheme="minorHAnsi"/>
        </w:rPr>
        <w:t>NLM</w:t>
      </w:r>
      <w:r w:rsidRPr="00313374">
        <w:rPr>
          <w:rFonts w:cstheme="minorHAnsi"/>
        </w:rPr>
        <w:t xml:space="preserve">. This integration </w:t>
      </w:r>
      <w:r>
        <w:rPr>
          <w:rFonts w:cstheme="minorHAnsi"/>
        </w:rPr>
        <w:t xml:space="preserve">serves to </w:t>
      </w:r>
      <w:r w:rsidRPr="00313374">
        <w:rPr>
          <w:rFonts w:cstheme="minorHAnsi"/>
        </w:rPr>
        <w:t xml:space="preserve">not only improve discoverability </w:t>
      </w:r>
      <w:r>
        <w:rPr>
          <w:rFonts w:cstheme="minorHAnsi"/>
        </w:rPr>
        <w:t xml:space="preserve">of </w:t>
      </w:r>
      <w:r w:rsidRPr="00313374">
        <w:rPr>
          <w:rFonts w:cstheme="minorHAnsi"/>
        </w:rPr>
        <w:t>and access to</w:t>
      </w:r>
      <w:r>
        <w:rPr>
          <w:rFonts w:cstheme="minorHAnsi"/>
        </w:rPr>
        <w:t xml:space="preserve"> SIS resources by NLM’s </w:t>
      </w:r>
      <w:r w:rsidRPr="00313374">
        <w:rPr>
          <w:rFonts w:cstheme="minorHAnsi"/>
        </w:rPr>
        <w:t>broad</w:t>
      </w:r>
      <w:r>
        <w:rPr>
          <w:rFonts w:cstheme="minorHAnsi"/>
        </w:rPr>
        <w:t xml:space="preserve"> set of users,</w:t>
      </w:r>
      <w:r w:rsidRPr="00313374">
        <w:rPr>
          <w:rFonts w:cstheme="minorHAnsi"/>
        </w:rPr>
        <w:t xml:space="preserve"> but also enable</w:t>
      </w:r>
      <w:r>
        <w:rPr>
          <w:rFonts w:cstheme="minorHAnsi"/>
        </w:rPr>
        <w:t>s</w:t>
      </w:r>
      <w:r w:rsidRPr="00313374">
        <w:rPr>
          <w:rFonts w:cstheme="minorHAnsi"/>
        </w:rPr>
        <w:t xml:space="preserve"> NLM to leverage its talents and resources</w:t>
      </w:r>
      <w:r>
        <w:rPr>
          <w:rFonts w:cstheme="minorHAnsi"/>
        </w:rPr>
        <w:t xml:space="preserve"> to </w:t>
      </w:r>
      <w:r w:rsidRPr="00313374">
        <w:rPr>
          <w:rFonts w:cstheme="minorHAnsi"/>
        </w:rPr>
        <w:t>improv</w:t>
      </w:r>
      <w:r>
        <w:rPr>
          <w:rFonts w:cstheme="minorHAnsi"/>
        </w:rPr>
        <w:t xml:space="preserve">e </w:t>
      </w:r>
      <w:r w:rsidRPr="00313374">
        <w:rPr>
          <w:rFonts w:cstheme="minorHAnsi"/>
        </w:rPr>
        <w:t xml:space="preserve">overall efficiency and effectiveness. </w:t>
      </w:r>
    </w:p>
    <w:p w:rsidR="00E703E2" w:rsidRPr="00313374" w:rsidRDefault="00E703E2" w:rsidP="00E703E2">
      <w:pPr>
        <w:pStyle w:val="NoSpacing"/>
        <w:ind w:right="-360"/>
        <w:rPr>
          <w:rFonts w:cstheme="minorHAnsi"/>
        </w:rPr>
      </w:pPr>
    </w:p>
    <w:p w:rsidR="00E703E2" w:rsidRDefault="00E703E2" w:rsidP="00E703E2">
      <w:pPr>
        <w:pStyle w:val="NoSpacing"/>
        <w:ind w:right="-360"/>
        <w:rPr>
          <w:rFonts w:cstheme="minorHAnsi"/>
        </w:rPr>
      </w:pPr>
      <w:r w:rsidRPr="00313374">
        <w:rPr>
          <w:rFonts w:cstheme="minorHAnsi"/>
        </w:rPr>
        <w:t xml:space="preserve">Over the next few months, </w:t>
      </w:r>
      <w:r>
        <w:rPr>
          <w:rFonts w:cstheme="minorHAnsi"/>
        </w:rPr>
        <w:t>many</w:t>
      </w:r>
      <w:r w:rsidRPr="00313374">
        <w:rPr>
          <w:rFonts w:cstheme="minorHAnsi"/>
        </w:rPr>
        <w:t xml:space="preserve"> </w:t>
      </w:r>
      <w:r>
        <w:rPr>
          <w:rFonts w:cstheme="minorHAnsi"/>
        </w:rPr>
        <w:t xml:space="preserve">SIS </w:t>
      </w:r>
      <w:r w:rsidRPr="00313374">
        <w:rPr>
          <w:rFonts w:cstheme="minorHAnsi"/>
        </w:rPr>
        <w:t xml:space="preserve">resources and </w:t>
      </w:r>
      <w:r>
        <w:rPr>
          <w:rFonts w:cstheme="minorHAnsi"/>
        </w:rPr>
        <w:t>programs</w:t>
      </w:r>
      <w:r w:rsidRPr="00313374">
        <w:rPr>
          <w:rFonts w:cstheme="minorHAnsi"/>
        </w:rPr>
        <w:t xml:space="preserve"> will transition to other </w:t>
      </w:r>
      <w:r>
        <w:rPr>
          <w:rFonts w:cstheme="minorHAnsi"/>
        </w:rPr>
        <w:t>parts</w:t>
      </w:r>
      <w:r w:rsidRPr="00313374">
        <w:rPr>
          <w:rFonts w:cstheme="minorHAnsi"/>
        </w:rPr>
        <w:t xml:space="preserve"> </w:t>
      </w:r>
      <w:r>
        <w:rPr>
          <w:rFonts w:cstheme="minorHAnsi"/>
        </w:rPr>
        <w:t>of</w:t>
      </w:r>
      <w:r w:rsidRPr="00313374">
        <w:rPr>
          <w:rFonts w:cstheme="minorHAnsi"/>
        </w:rPr>
        <w:t xml:space="preserve"> </w:t>
      </w:r>
      <w:r>
        <w:rPr>
          <w:rFonts w:cstheme="minorHAnsi"/>
        </w:rPr>
        <w:t xml:space="preserve">NLM, while </w:t>
      </w:r>
      <w:r w:rsidRPr="00313374">
        <w:rPr>
          <w:rFonts w:cstheme="minorHAnsi"/>
        </w:rPr>
        <w:t xml:space="preserve">some </w:t>
      </w:r>
      <w:r>
        <w:rPr>
          <w:rFonts w:cstheme="minorHAnsi"/>
        </w:rPr>
        <w:t>under</w:t>
      </w:r>
      <w:r w:rsidRPr="00313374">
        <w:rPr>
          <w:rFonts w:cstheme="minorHAnsi"/>
        </w:rPr>
        <w:t xml:space="preserve">utilized resources will be integrated into other </w:t>
      </w:r>
      <w:r>
        <w:rPr>
          <w:rFonts w:cstheme="minorHAnsi"/>
        </w:rPr>
        <w:t xml:space="preserve">NLM </w:t>
      </w:r>
      <w:r w:rsidRPr="00313374">
        <w:rPr>
          <w:rFonts w:cstheme="minorHAnsi"/>
        </w:rPr>
        <w:t xml:space="preserve">resources, </w:t>
      </w:r>
      <w:r>
        <w:rPr>
          <w:rFonts w:cstheme="minorHAnsi"/>
        </w:rPr>
        <w:t xml:space="preserve">made </w:t>
      </w:r>
      <w:r w:rsidRPr="00313374">
        <w:rPr>
          <w:rFonts w:cstheme="minorHAnsi"/>
        </w:rPr>
        <w:t>accessible on partner sites, or discontinued.  We will provide notice of these changes</w:t>
      </w:r>
      <w:r>
        <w:rPr>
          <w:rFonts w:cstheme="minorHAnsi"/>
        </w:rPr>
        <w:t xml:space="preserve"> as they are made</w:t>
      </w:r>
      <w:r w:rsidRPr="00313374">
        <w:rPr>
          <w:rFonts w:cstheme="minorHAnsi"/>
        </w:rPr>
        <w:t>.</w:t>
      </w:r>
    </w:p>
    <w:p w:rsidR="00E703E2" w:rsidRDefault="00E703E2" w:rsidP="00E703E2">
      <w:pPr>
        <w:pStyle w:val="NoSpacing"/>
        <w:ind w:right="-360"/>
        <w:rPr>
          <w:rFonts w:cstheme="minorHAnsi"/>
        </w:rPr>
      </w:pPr>
    </w:p>
    <w:p w:rsidR="00E703E2" w:rsidRPr="00313374" w:rsidRDefault="00E703E2" w:rsidP="00E703E2">
      <w:pPr>
        <w:pStyle w:val="NoSpacing"/>
        <w:ind w:right="-360"/>
        <w:rPr>
          <w:rFonts w:cstheme="minorHAnsi"/>
        </w:rPr>
      </w:pPr>
      <w:r>
        <w:rPr>
          <w:rFonts w:cstheme="minorHAnsi"/>
        </w:rPr>
        <w:t xml:space="preserve">Questions about this transition and individual resources may be directed to </w:t>
      </w:r>
      <w:hyperlink r:id="rId5" w:history="1">
        <w:r w:rsidRPr="00313374">
          <w:rPr>
            <w:rStyle w:val="Hyperlink"/>
            <w:rFonts w:cstheme="minorHAnsi"/>
          </w:rPr>
          <w:t>custserv@nlm.nih.gov</w:t>
        </w:r>
      </w:hyperlink>
      <w:r>
        <w:rPr>
          <w:rFonts w:cstheme="minorHAnsi"/>
        </w:rPr>
        <w:t xml:space="preserve"> or 1-888-346-3656.</w:t>
      </w:r>
    </w:p>
    <w:p w:rsidR="00E703E2" w:rsidRDefault="00E703E2" w:rsidP="00E703E2">
      <w:pPr>
        <w:pStyle w:val="ListParagraph"/>
        <w:ind w:left="0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HAnsi" w:hAnsiTheme="minorHAnsi" w:cstheme="minorHAnsi"/>
          <w:b/>
          <w:sz w:val="22"/>
          <w:szCs w:val="22"/>
        </w:rPr>
      </w:pPr>
    </w:p>
    <w:p w:rsidR="00E703E2" w:rsidRDefault="00E703E2" w:rsidP="00E703E2">
      <w:pPr>
        <w:pStyle w:val="ListParagraph"/>
        <w:ind w:left="0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HAnsi" w:hAnsiTheme="minorHAnsi" w:cstheme="minorHAnsi"/>
          <w:b/>
          <w:sz w:val="22"/>
          <w:szCs w:val="22"/>
        </w:rPr>
      </w:pPr>
    </w:p>
    <w:p w:rsidR="00E703E2" w:rsidRPr="00E703E2" w:rsidRDefault="00E703E2" w:rsidP="00E703E2">
      <w:pPr>
        <w:pStyle w:val="ListParagraph"/>
        <w:ind w:left="0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HAnsi" w:hAnsiTheme="minorHAnsi" w:cstheme="minorHAnsi"/>
          <w:b/>
          <w:sz w:val="22"/>
          <w:szCs w:val="22"/>
        </w:rPr>
      </w:pPr>
      <w:r w:rsidRPr="00E703E2">
        <w:rPr>
          <w:rFonts w:asciiTheme="minorHAnsi" w:hAnsiTheme="minorHAnsi" w:cstheme="minorHAnsi"/>
          <w:b/>
          <w:sz w:val="22"/>
          <w:szCs w:val="22"/>
        </w:rPr>
        <w:t>Web</w:t>
      </w:r>
      <w:r w:rsidRPr="00E703E2">
        <w:rPr>
          <w:rFonts w:asciiTheme="minorHAnsi" w:hAnsiTheme="minorHAnsi" w:cstheme="minorHAnsi"/>
          <w:b/>
          <w:sz w:val="22"/>
          <w:szCs w:val="22"/>
        </w:rPr>
        <w:t>pages requiring a note in the banner:</w:t>
      </w:r>
    </w:p>
    <w:p w:rsidR="00E703E2" w:rsidRPr="00E703E2" w:rsidRDefault="00E703E2" w:rsidP="00E703E2">
      <w:pPr>
        <w:pStyle w:val="ListParagraph"/>
        <w:ind w:left="0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HAnsi" w:hAnsiTheme="minorHAnsi" w:cstheme="minorHAnsi"/>
          <w:bCs/>
          <w:sz w:val="22"/>
          <w:szCs w:val="22"/>
        </w:rPr>
      </w:pPr>
      <w:r w:rsidRPr="00E703E2">
        <w:rPr>
          <w:rFonts w:asciiTheme="minorHAnsi" w:hAnsiTheme="minorHAnsi" w:cstheme="minorHAnsi"/>
          <w:sz w:val="22"/>
          <w:szCs w:val="22"/>
        </w:rPr>
        <w:t>-TEHIP Page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hyperlink r:id="rId6" w:history="1">
        <w:r w:rsidRPr="004E68E2">
          <w:rPr>
            <w:rStyle w:val="Hyperlink"/>
            <w:rFonts w:asciiTheme="minorHAnsi" w:hAnsiTheme="minorHAnsi" w:cstheme="minorHAnsi"/>
            <w:sz w:val="22"/>
            <w:szCs w:val="22"/>
          </w:rPr>
          <w:t>www.sis.nlm.nih.gov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subpage)</w:t>
      </w:r>
    </w:p>
    <w:p w:rsidR="00E703E2" w:rsidRPr="00E703E2" w:rsidRDefault="00E703E2" w:rsidP="00E703E2">
      <w:pPr>
        <w:pStyle w:val="ListParagraph"/>
        <w:ind w:left="0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HAnsi" w:hAnsiTheme="minorHAnsi" w:cstheme="minorHAnsi"/>
          <w:bCs/>
          <w:sz w:val="22"/>
          <w:szCs w:val="22"/>
        </w:rPr>
      </w:pPr>
      <w:r w:rsidRPr="00E703E2">
        <w:rPr>
          <w:rFonts w:asciiTheme="minorHAnsi" w:hAnsiTheme="minorHAnsi" w:cstheme="minorHAnsi"/>
          <w:sz w:val="22"/>
          <w:szCs w:val="22"/>
        </w:rPr>
        <w:t>-Chemical and Drug Page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</w:t>
      </w:r>
      <w:hyperlink r:id="rId7" w:history="1">
        <w:r w:rsidRPr="004E68E2">
          <w:rPr>
            <w:rStyle w:val="Hyperlink"/>
            <w:rFonts w:asciiTheme="minorHAnsi" w:hAnsiTheme="minorHAnsi" w:cstheme="minorHAnsi"/>
            <w:sz w:val="22"/>
            <w:szCs w:val="22"/>
          </w:rPr>
          <w:t>www.sis.nlm.nih.gov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subpage)</w:t>
      </w:r>
    </w:p>
    <w:p w:rsidR="00E703E2" w:rsidRPr="00E703E2" w:rsidRDefault="00E703E2" w:rsidP="00E703E2">
      <w:pPr>
        <w:pStyle w:val="ListParagraph"/>
        <w:ind w:left="0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HAnsi" w:hAnsiTheme="minorHAnsi" w:cstheme="minorHAnsi"/>
          <w:bCs/>
          <w:sz w:val="22"/>
          <w:szCs w:val="22"/>
        </w:rPr>
      </w:pPr>
      <w:r w:rsidRPr="00E703E2">
        <w:rPr>
          <w:rFonts w:asciiTheme="minorHAnsi" w:hAnsiTheme="minorHAnsi" w:cstheme="minorHAnsi"/>
          <w:sz w:val="22"/>
          <w:szCs w:val="22"/>
        </w:rPr>
        <w:t>-HIV/AIDS (</w:t>
      </w:r>
      <w:proofErr w:type="spellStart"/>
      <w:r w:rsidRPr="00E703E2">
        <w:rPr>
          <w:rFonts w:asciiTheme="minorHAnsi" w:hAnsiTheme="minorHAnsi" w:cstheme="minorHAnsi"/>
          <w:sz w:val="22"/>
          <w:szCs w:val="22"/>
        </w:rPr>
        <w:t>AIDSource</w:t>
      </w:r>
      <w:proofErr w:type="spellEnd"/>
      <w:r w:rsidRPr="00E703E2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</w:t>
      </w:r>
      <w:hyperlink r:id="rId8" w:history="1">
        <w:r w:rsidRPr="004E68E2">
          <w:rPr>
            <w:rStyle w:val="Hyperlink"/>
            <w:rFonts w:asciiTheme="minorHAnsi" w:hAnsiTheme="minorHAnsi" w:cstheme="minorHAnsi"/>
            <w:sz w:val="22"/>
            <w:szCs w:val="22"/>
          </w:rPr>
          <w:t>www.sis.nlm.nih.gov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subpage)</w:t>
      </w:r>
    </w:p>
    <w:p w:rsidR="00E703E2" w:rsidRPr="00E703E2" w:rsidRDefault="00E703E2" w:rsidP="00E703E2">
      <w:pPr>
        <w:pStyle w:val="ListParagraph"/>
        <w:ind w:left="0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HAnsi" w:hAnsiTheme="minorHAnsi" w:cstheme="minorHAnsi"/>
          <w:bCs/>
          <w:sz w:val="22"/>
          <w:szCs w:val="22"/>
        </w:rPr>
      </w:pPr>
      <w:r w:rsidRPr="00E703E2">
        <w:rPr>
          <w:rFonts w:asciiTheme="minorHAnsi" w:hAnsiTheme="minorHAnsi" w:cstheme="minorHAnsi"/>
          <w:sz w:val="22"/>
          <w:szCs w:val="22"/>
        </w:rPr>
        <w:t>-Outreach Activities &amp; Resources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</w:t>
      </w:r>
      <w:hyperlink r:id="rId9" w:history="1">
        <w:r w:rsidRPr="004E68E2">
          <w:rPr>
            <w:rStyle w:val="Hyperlink"/>
            <w:rFonts w:asciiTheme="minorHAnsi" w:hAnsiTheme="minorHAnsi" w:cstheme="minorHAnsi"/>
            <w:sz w:val="22"/>
            <w:szCs w:val="22"/>
          </w:rPr>
          <w:t>www.sis.nlm.nih.gov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subpage)</w:t>
      </w:r>
    </w:p>
    <w:p w:rsidR="00E703E2" w:rsidRPr="00E703E2" w:rsidRDefault="00E703E2" w:rsidP="00E703E2">
      <w:pPr>
        <w:pStyle w:val="ListParagraph"/>
        <w:ind w:left="0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HAnsi" w:hAnsiTheme="minorHAnsi" w:cstheme="minorHAnsi"/>
          <w:bCs/>
          <w:sz w:val="22"/>
          <w:szCs w:val="22"/>
        </w:rPr>
      </w:pPr>
      <w:r w:rsidRPr="00E703E2">
        <w:rPr>
          <w:rFonts w:asciiTheme="minorHAnsi" w:hAnsiTheme="minorHAnsi" w:cstheme="minorHAnsi"/>
          <w:sz w:val="22"/>
          <w:szCs w:val="22"/>
        </w:rPr>
        <w:t>-DIMRC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</w:t>
      </w:r>
      <w:hyperlink r:id="rId10" w:history="1">
        <w:r w:rsidRPr="004E68E2">
          <w:rPr>
            <w:rStyle w:val="Hyperlink"/>
            <w:rFonts w:asciiTheme="minorHAnsi" w:hAnsiTheme="minorHAnsi" w:cstheme="minorHAnsi"/>
            <w:sz w:val="22"/>
            <w:szCs w:val="22"/>
          </w:rPr>
          <w:t>www.sis.nlm.nih.gov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subpage)</w:t>
      </w:r>
    </w:p>
    <w:p w:rsidR="00E703E2" w:rsidRPr="00E703E2" w:rsidRDefault="00E703E2" w:rsidP="00E703E2">
      <w:pPr>
        <w:pStyle w:val="ListParagraph"/>
        <w:ind w:left="0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HAnsi" w:hAnsiTheme="minorHAnsi" w:cstheme="minorHAnsi"/>
          <w:bCs/>
          <w:sz w:val="22"/>
          <w:szCs w:val="22"/>
        </w:rPr>
      </w:pPr>
      <w:r w:rsidRPr="00E703E2">
        <w:rPr>
          <w:rFonts w:asciiTheme="minorHAnsi" w:hAnsiTheme="minorHAnsi" w:cstheme="minorHAnsi"/>
          <w:sz w:val="22"/>
          <w:szCs w:val="22"/>
        </w:rPr>
        <w:t>-K-12 Science and Health Education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</w:t>
      </w:r>
      <w:hyperlink r:id="rId11" w:history="1">
        <w:r w:rsidRPr="004E68E2">
          <w:rPr>
            <w:rStyle w:val="Hyperlink"/>
            <w:rFonts w:asciiTheme="minorHAnsi" w:hAnsiTheme="minorHAnsi" w:cstheme="minorHAnsi"/>
            <w:sz w:val="22"/>
            <w:szCs w:val="22"/>
          </w:rPr>
          <w:t>www.sis.nlm.nih.gov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subpage)</w:t>
      </w:r>
    </w:p>
    <w:p w:rsidR="00E703E2" w:rsidRPr="00E703E2" w:rsidRDefault="00E703E2" w:rsidP="00E703E2">
      <w:pPr>
        <w:pStyle w:val="ListParagraph"/>
        <w:ind w:left="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Theme="minorHAnsi" w:hAnsiTheme="minorHAnsi" w:cstheme="minorHAnsi"/>
          <w:sz w:val="22"/>
          <w:szCs w:val="22"/>
        </w:rPr>
      </w:pPr>
      <w:r w:rsidRPr="00E703E2">
        <w:rPr>
          <w:rFonts w:asciiTheme="minorHAnsi" w:hAnsiTheme="minorHAnsi" w:cstheme="minorHAnsi"/>
          <w:sz w:val="22"/>
          <w:szCs w:val="22"/>
        </w:rPr>
        <w:t>-TOXNET (</w:t>
      </w:r>
      <w:hyperlink r:id="rId12" w:history="1">
        <w:r w:rsidRPr="004E68E2">
          <w:rPr>
            <w:rStyle w:val="Hyperlink"/>
            <w:rFonts w:asciiTheme="minorHAnsi" w:hAnsiTheme="minorHAnsi" w:cstheme="minorHAnsi"/>
            <w:sz w:val="22"/>
            <w:szCs w:val="22"/>
          </w:rPr>
          <w:t>www</w:t>
        </w:r>
        <w:r w:rsidRPr="004E68E2">
          <w:rPr>
            <w:rStyle w:val="Hyperlink"/>
            <w:rFonts w:asciiTheme="minorHAnsi" w:hAnsiTheme="minorHAnsi" w:cstheme="minorHAnsi"/>
            <w:sz w:val="22"/>
            <w:szCs w:val="22"/>
          </w:rPr>
          <w:t>.</w:t>
        </w:r>
        <w:r w:rsidRPr="004E68E2">
          <w:rPr>
            <w:rStyle w:val="Hyperlink"/>
            <w:rFonts w:asciiTheme="minorHAnsi" w:hAnsiTheme="minorHAnsi" w:cstheme="minorHAnsi"/>
            <w:sz w:val="22"/>
            <w:szCs w:val="22"/>
          </w:rPr>
          <w:t>nlm.nih.gov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s</w:t>
      </w:r>
      <w:r>
        <w:rPr>
          <w:rFonts w:asciiTheme="minorHAnsi" w:hAnsiTheme="minorHAnsi" w:cstheme="minorHAnsi"/>
          <w:sz w:val="22"/>
          <w:szCs w:val="22"/>
        </w:rPr>
        <w:t>ubpage</w:t>
      </w:r>
      <w:r w:rsidRPr="00E703E2">
        <w:rPr>
          <w:rFonts w:asciiTheme="minorHAnsi" w:hAnsiTheme="minorHAnsi" w:cstheme="minorHAnsi"/>
          <w:sz w:val="22"/>
          <w:szCs w:val="22"/>
        </w:rPr>
        <w:t>)</w:t>
      </w:r>
    </w:p>
    <w:p w:rsidR="00E703E2" w:rsidRPr="00E703E2" w:rsidRDefault="00E703E2" w:rsidP="00E703E2">
      <w:pPr>
        <w:pStyle w:val="ListParagraph"/>
        <w:ind w:left="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Theme="minorHAnsi" w:hAnsiTheme="minorHAnsi" w:cstheme="minorHAnsi"/>
          <w:bCs/>
          <w:sz w:val="22"/>
          <w:szCs w:val="22"/>
        </w:rPr>
      </w:pPr>
    </w:p>
    <w:p w:rsidR="00E703E2" w:rsidRPr="00E703E2" w:rsidRDefault="00E703E2" w:rsidP="00E703E2">
      <w:pPr>
        <w:pStyle w:val="ListParagraph"/>
        <w:ind w:left="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Theme="minorHAnsi" w:hAnsiTheme="minorHAnsi" w:cstheme="minorHAnsi"/>
          <w:b/>
          <w:bCs/>
          <w:sz w:val="22"/>
          <w:szCs w:val="22"/>
        </w:rPr>
      </w:pPr>
      <w:r w:rsidRPr="00E703E2">
        <w:rPr>
          <w:rFonts w:asciiTheme="minorHAnsi" w:hAnsiTheme="minorHAnsi" w:cstheme="minorHAnsi"/>
          <w:b/>
          <w:bCs/>
          <w:sz w:val="22"/>
          <w:szCs w:val="22"/>
        </w:rPr>
        <w:t>The message should read:</w:t>
      </w:r>
    </w:p>
    <w:p w:rsidR="00E703E2" w:rsidRPr="00E703E2" w:rsidRDefault="00E703E2" w:rsidP="00E703E2">
      <w:pPr>
        <w:pStyle w:val="ListParagraph"/>
        <w:ind w:left="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Theme="minorHAnsi" w:hAnsiTheme="minorHAnsi" w:cstheme="minorHAnsi"/>
          <w:sz w:val="22"/>
          <w:szCs w:val="22"/>
        </w:rPr>
      </w:pPr>
      <w:r w:rsidRPr="00E703E2">
        <w:rPr>
          <w:rFonts w:asciiTheme="minorHAnsi" w:hAnsiTheme="minorHAnsi" w:cstheme="minorHAnsi"/>
          <w:sz w:val="22"/>
          <w:szCs w:val="22"/>
        </w:rPr>
        <w:t xml:space="preserve">Please note, this page will no longer be available effective 12/1/19. Visit </w:t>
      </w:r>
      <w:hyperlink r:id="rId13" w:history="1">
        <w:r w:rsidRPr="00E703E2">
          <w:rPr>
            <w:rStyle w:val="Hyperlink"/>
            <w:rFonts w:asciiTheme="minorHAnsi" w:hAnsiTheme="minorHAnsi" w:cstheme="minorHAnsi"/>
            <w:sz w:val="22"/>
            <w:szCs w:val="22"/>
          </w:rPr>
          <w:t>www.sis.nlm.nih.gov</w:t>
        </w:r>
      </w:hyperlink>
      <w:r w:rsidRPr="00E703E2">
        <w:rPr>
          <w:rFonts w:asciiTheme="minorHAnsi" w:hAnsiTheme="minorHAnsi" w:cstheme="minorHAnsi"/>
          <w:sz w:val="22"/>
          <w:szCs w:val="22"/>
        </w:rPr>
        <w:t xml:space="preserve"> for additional information.</w:t>
      </w:r>
    </w:p>
    <w:p w:rsidR="00E703E2" w:rsidRPr="00E703E2" w:rsidRDefault="00E703E2" w:rsidP="00E703E2">
      <w:pPr>
        <w:pStyle w:val="ListParagraph"/>
        <w:ind w:left="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Theme="minorHAnsi" w:hAnsiTheme="minorHAnsi" w:cstheme="minorHAnsi"/>
          <w:bCs/>
          <w:sz w:val="22"/>
          <w:szCs w:val="22"/>
        </w:rPr>
      </w:pPr>
    </w:p>
    <w:p w:rsidR="00E703E2" w:rsidRPr="00E703E2" w:rsidRDefault="00E703E2" w:rsidP="00E703E2">
      <w:pPr>
        <w:pStyle w:val="ListParagraph"/>
        <w:ind w:left="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Theme="minorHAnsi" w:hAnsiTheme="minorHAnsi" w:cstheme="minorHAnsi"/>
          <w:bCs/>
          <w:sz w:val="22"/>
          <w:szCs w:val="22"/>
        </w:rPr>
      </w:pPr>
      <w:r w:rsidRPr="00E703E2">
        <w:rPr>
          <w:rFonts w:asciiTheme="minorHAnsi" w:hAnsiTheme="minorHAnsi" w:cstheme="minorHAnsi"/>
          <w:bCs/>
          <w:sz w:val="22"/>
          <w:szCs w:val="22"/>
        </w:rPr>
        <w:t xml:space="preserve">We would like to see a couple of different options for the message on the webpages, including some with a box around the text, showing various colors, and in bold or italics. Since each page is a little different, we understand one look may not convey perfectly across all 7 pages, but it would be good to have them be as consistent as possible. </w:t>
      </w:r>
    </w:p>
    <w:p w:rsidR="00E703E2" w:rsidRPr="00725CF9" w:rsidRDefault="00E703E2" w:rsidP="00E703E2">
      <w:pPr>
        <w:pStyle w:val="ListParagraph"/>
        <w:ind w:left="0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Theme="minorHAnsi" w:hAnsiTheme="minorHAnsi" w:cstheme="minorHAnsi"/>
          <w:b/>
          <w:bCs/>
          <w:sz w:val="22"/>
          <w:szCs w:val="22"/>
        </w:rPr>
      </w:pPr>
    </w:p>
    <w:p w:rsidR="00F32799" w:rsidRDefault="00D0286B"/>
    <w:sectPr w:rsidR="00F32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3E2"/>
    <w:rsid w:val="000A0A8E"/>
    <w:rsid w:val="000F0C58"/>
    <w:rsid w:val="001A31A6"/>
    <w:rsid w:val="00B74374"/>
    <w:rsid w:val="00D0286B"/>
    <w:rsid w:val="00DB1B0A"/>
    <w:rsid w:val="00E703E2"/>
    <w:rsid w:val="00EC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4D591"/>
  <w15:chartTrackingRefBased/>
  <w15:docId w15:val="{D4A261A3-4898-4090-AD91-FBBCAFE9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3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703E2"/>
    <w:rPr>
      <w:color w:val="0563C1" w:themeColor="hyperlink"/>
      <w:u w:val="single"/>
    </w:rPr>
  </w:style>
  <w:style w:type="table" w:styleId="GridTable5Dark-Accent5">
    <w:name w:val="Grid Table 5 Dark Accent 5"/>
    <w:basedOn w:val="TableNormal"/>
    <w:uiPriority w:val="50"/>
    <w:rsid w:val="00E703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703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03E2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E703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s.nlm.nih.gov" TargetMode="External"/><Relationship Id="rId13" Type="http://schemas.openxmlformats.org/officeDocument/2006/relationships/hyperlink" Target="http://www.sis.nlm.nih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is.nlm.nih.gov" TargetMode="External"/><Relationship Id="rId12" Type="http://schemas.openxmlformats.org/officeDocument/2006/relationships/hyperlink" Target="http://www.nlm.nih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s.nlm.nih.gov" TargetMode="External"/><Relationship Id="rId11" Type="http://schemas.openxmlformats.org/officeDocument/2006/relationships/hyperlink" Target="http://www.sis.nlm.nih.gov" TargetMode="External"/><Relationship Id="rId5" Type="http://schemas.openxmlformats.org/officeDocument/2006/relationships/hyperlink" Target="mailto:custserv@nlm.nih.gov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is.nlm.nih.gov" TargetMode="External"/><Relationship Id="rId4" Type="http://schemas.openxmlformats.org/officeDocument/2006/relationships/hyperlink" Target="http://www.sis.nlm.nih.gov" TargetMode="External"/><Relationship Id="rId9" Type="http://schemas.openxmlformats.org/officeDocument/2006/relationships/hyperlink" Target="http://www.sis.nlm.nih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Middleton, Grace (NIH/NLM) [C]</dc:creator>
  <cp:keywords/>
  <dc:description/>
  <cp:lastModifiedBy>Middleton, Grace (NIH/NLM) [C]</cp:lastModifiedBy>
  <cp:revision>1</cp:revision>
  <dcterms:created xsi:type="dcterms:W3CDTF">2019-06-25T19:41:00Z</dcterms:created>
  <dcterms:modified xsi:type="dcterms:W3CDTF">2019-06-25T19:53:00Z</dcterms:modified>
</cp:coreProperties>
</file>